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71c86c662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三月廿七日（週一） 
</w:t>
          <w:br/>
          <w:t>
</w:t>
          <w:br/>
          <w:t>△商管學會今晚在化中正舉辦「仲夏夜之夢」電影欣賞，會員（請攜帶會員卡）六時卅分入場，非會員六時五十分入場。（張毓純） 
</w:t>
          <w:br/>
          <w:t>
</w:t>
          <w:br/>
          <w:t>△五虎崗文學獎即日起至五月一日截稿，散文與報導文學類的首獎為一萬二千元、推薦獎為七千元，新詩和短篇小說的首獎為一萬元、推薦獎為五千元。（蔡欣齡） 
</w:t>
          <w:br/>
          <w:t>
</w:t>
          <w:br/>
          <w:t>△圖書館今晚六時卅分至八時卅分在總館三樓301指導室舉辦全文資料庫與電子化期刊講習會，有與趣的師生可連至http://talis.lib.tku.edu.tw/，或至總館三樓參考諮詢台、鍾靈分館及台北分館流通櫃台報名。 
</w:t>
          <w:br/>
          <w:t>
</w:t>
          <w:br/>
          <w:t>三月廿八日（週二） 
</w:t>
          <w:br/>
          <w:t>
</w:t>
          <w:br/>
          <w:t>△海博館本週每天上午十時、十一時、下午一時、二時播放「伊朗熱沙之旅」。（李光第） 
</w:t>
          <w:br/>
          <w:t>
</w:t>
          <w:br/>
          <w:t>△土木系學會今晚六時卅分於化中正播放影片「史前巨鱷」。（陳竹偉） 
</w:t>
          <w:br/>
          <w:t>
</w:t>
          <w:br/>
          <w:t>△商管學會舉辦「校園馬拉松」活動，即日起可至商館前或B114商管學會社辦報名。（蔡欣齡） 
</w:t>
          <w:br/>
          <w:t>
</w:t>
          <w:br/>
          <w:t>三月廿九日（週三） 
</w:t>
          <w:br/>
          <w:t>
</w:t>
          <w:br/>
          <w:t>△河左岸讀書會今晚七時於L204室討論「分成二半的子爵」一書。（江芷澐）</w:t>
          <w:br/>
        </w:r>
      </w:r>
    </w:p>
  </w:body>
</w:document>
</file>