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8f348507c4e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美中台三角關係耐人尋味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國際研究學院上周二（十四日）在台北校園校友會館舉行一場國際學術研討會，邀請了國內外多位學者共同討論「新領導、新展望：華府、台北與北京三角關係國際研討會」，該研討會主席國際學院院長李本京表示，三月十八日總統大選後，中華民國的對外關係一定會有一個嶄新的局面，本校有鑑於此，特邀請多位海外學者就未來中美關係作深刻之評析。 
</w:t>
          <w:br/>
          <w:t>
</w:t>
          <w:br/>
          <w:t>該研討會一共邀請了十三位海外學者參與研討，分別是美國德州大學ThomasBellows、AugustaUniversity陳博中、RhodesCollegeJohnCopper、紐約大學周鉅原、NorthernDakotaUniversity莊岳、法蘭克林學院凌渝郎、西佛羅里達大學JamesRobinson、馬里蘭大學杜楚友、香港大學MichaelShare以及本校國際學院李本京、美研所魏萼、美研所陳一新。
</w:t>
          <w:br/>
          <w:t>
</w:t>
          <w:br/>
          <w:t>ThomasBellows於會中表示，台海衝突與過去戰爭的主要差別在於現今的高科技導彈戰爭，這將使台海衝突擴大至美國與中共間的軍事衝突。JohnCooper也表示，台灣安全加強法若通過將會對美國與中共關係帶來嚴重衝擊。 
</w:t>
          <w:br/>
          <w:t>
</w:t>
          <w:br/>
          <w:t>莊岳表示對大選的意見，無論台灣下屆總統是誰，美中台三角關係都會有所改善。而陳博中說，不管台灣或美國的下任總統是誰，美中台三角關係不至於會出現重大的改變。 
</w:t>
          <w:br/>
          <w:t>
</w:t>
          <w:br/>
          <w:t>凌渝郎則表示，美國在美中台三角關係中扮演著「平衡者」的角色。換言之，即是「扶弱抑強」。無論是中共或台灣踰越了美國的底線，美國都將會有所動作。比如，中共的白皮書指出：「只要台灣一直拖延談判，中共將會對台動武。」而美國得知後馬上警告中共不可妄動。美國在美中台三角關係中永遠是最大的受益者。</w:t>
          <w:br/>
        </w:r>
      </w:r>
    </w:p>
  </w:body>
</w:document>
</file>