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44e37a80543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建築所協助災區設計兩棟示範屋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芷澐報導】本校建築系、東海建築與台大城鄉所合作災後投入山區原住民部落家屋重建工作，組成黑熊部落工作坊，和原住民部落，連同本校建築研究所十餘名同學一同合作。目前已完成原住民住宅式樣規劃設計圖，在中國電視公司經費贊助下，即將要蓋兩棟示範屋。 
</w:t>
          <w:br/>
          <w:t>
</w:t>
          <w:br/>
          <w:t>建築系主任鄭晃二表示，自去年九二一地震以來，即投入震災工作至目前已半年多，已推動過災區公共設施的重建，例如農田水利、水圳的修復；還有文化相關的聚會所，提供當地居民日常聚會之用。「仁愛鄉總共約八百棟住宅，希望這次的重建過程是由部落村民所組成的『勞動工作社』一起參與。」鄭晃二補充道，藉這次的機會，如此一來不但可以提升部落村民的技術層次，更可以訓練管理經濟等人才，希望幫助他們在五、六年後可以升級為小型營造廠，在部落工程上可以獨立經營人力、財力及工程技術。</w:t>
          <w:br/>
        </w:r>
      </w:r>
    </w:p>
  </w:body>
</w:document>
</file>