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e1106b1b4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洪建章體育獎學金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洪建章體育紀念獎學金即日起開始受理申請，共有三個名額，每名兩萬元。有意願申請該獎學金的同學，請至體育室領取申請表格，於三月二十五日前填妥申請表並備妥成績單、清寒證明、教練推薦函交於體育室承辦人周梅珍。 
</w:t>
          <w:br/>
          <w:t>
</w:t>
          <w:br/>
          <w:t>洪建章體育紀念獎學金為體育室洪耀昆老師為紀念其父洪建章先生，捐款一百萬元設立「洪建章體育紀念獎學金」，以鼓勵本校發展體育人才。該獎學金申請者，經體育室核定得獎者後，得獎名單於四月下旬公布，五月中旬頒獎。</w:t>
          <w:br/>
        </w:r>
      </w:r>
    </w:p>
  </w:body>
</w:document>
</file>