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77e9a082244ae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企業人求才錦囊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企業求才錦囊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● 除 了 他 的 能 力 之 外 ， 操 守 是 很 重 要 的 一 環 。 如 果 操 守 不 好 ， 就 算 能 力 好 ， 我 也 不 會 重 用 。 （ 前 荷 蘭 飛 利 浦 副 總 裁 羅 益 強 ） ─ ─ 摘 自 十 二 月 份 天 下 雜 誌 。</w:t>
          <w:br/>
        </w:r>
      </w:r>
    </w:p>
  </w:body>
</w:document>
</file>