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47df596f3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建 宏 高 中 東 南 亞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歷 史 系 四 年 級 劉 建 宏 經 多 日 努 力 ， 報 考 本 校 碩 士 班 甄 試 ， 上 週 四 放 榜 ， 高 中 本 校 東 南 亞 研 究 所 唯 一 名 額 ， 由 於 他 是 五 專 插 班 考 上 淡 江 ， 特 別 用 功 ， 他 預 計 二 年 要 修 完 全 部 學 分 ， 如 今 考 上 東 南 亞 研 究 所 ， 他 表 示 ， 考 試 前 就 滿 有 把 握 的 ， 如 願 以 償 真 是 高 興 。 （ 陳 竹 偉 ）</w:t>
          <w:br/>
        </w:r>
      </w:r>
    </w:p>
  </w:body>
</w:document>
</file>