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c971b23b1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人 才 必 須 具 備 的 條 件 是 ： 對 核 心 競 爭 優 勢 很 熟 ， 「 人 」 要 掌 握 得 好 ， 以 及 是 非 觀 念 要 很 強 。 尤 其 是 美 國 跨 國 企 業 ， 它 們 注 重 的 一 是 能 力 、 二 是 操 守 。 
</w:t>
          <w:br/>
          <w:t>
</w:t>
          <w:br/>
          <w:t>（ 美 商 花 旗 銀 行 臺 灣 區 消 費 金 融 部 負 責 人 許 景 崧 ─ ─ 摘 自 遠 見 雜 誌 十 一 月 號 ） 。</w:t>
          <w:br/>
        </w:r>
      </w:r>
    </w:p>
  </w:body>
</w:document>
</file>