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4c3cb534449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我 很 喜 歡 找 第 二 代 的 移 民 ， 找 到 一 個 柏 克 萊 畢 業 ， 在 英 特 爾 做 過 ， 自 己 又 開 過 公 司 ， 失 敗 過 。 這 個 人 的 經 歷 我 最 喜 歡 ， 經 過 失 敗 以 後 ， 他 們 對 做 生 意 的 看 法 是 失 敗 的 機 會 比 較 多 ， 這 個 世 界 是 殘 酷 的 ， 有 好 的 點 子 簡 單 ， 成 立 公 司 簡 單 ， 可 是 真 正 執 行 、 讓 美 夢 成 真 是 需 要 付 出 代 價 、 腳 踏 實 地 的 。 （ 趨 勢 科 技 董 事 長 張 明 正 ， 摘 自 遠 見 11月 號 ）</w:t>
          <w:br/>
        </w:r>
      </w:r>
    </w:p>
  </w:body>
</w:document>
</file>