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9e44b6aa7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英 業 達 找 人 重 視 能 力 及 和 諧 ， 專 業 技 術 、 工 作 熱 忱 都 非 常 重 要 。 （ 英 業 達 董 事 長 葉 國 一 ）</w:t>
          <w:br/>
        </w:r>
      </w:r>
    </w:p>
  </w:body>
</w:document>
</file>