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2b5d9fc0d41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湯申源推廣三義地方特色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現任苗栗縣三義鄉鄉長的湯申源是本校外文系校友，曾在三義國中執教鞭長達十多年，之後轉投入建築業。湯申源校友表示，現在的三義神雕村以及木雕館在六○年代都是荒涼一片，經過他在此蓋房子後，吸引許多木雕家陸續進駐，才變成今天這個模樣。228當天，湯校友以三義特有的產業猁猁木雕，結合手護台灣活動，一方面表達三義鄉熱愛台灣、熱愛鄉土的情懷外，另一方面也展現三義的地方特色，讓愛台灣的理念與地方產業相結合。（涵怡）</w:t>
          <w:br/>
        </w:r>
      </w:r>
    </w:p>
  </w:body>
</w:document>
</file>