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cb818ab08c4d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企業求才錦囊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企業求才錦囊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中華汽車不但規定員工英語程度，主管必須通過商用英文檢定（TOEIC），還必須能登上玉山。未來競爭就像打國際盃，既需體力，也需智力。（中華汽車總經理蘇慶陽）</w:t>
          <w:br/>
        </w:r>
      </w:r>
    </w:p>
  </w:body>
</w:document>
</file>