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aaa2b39eb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捷 運 接 駁 車 開 始 上 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總 務 處 交 安 組 黃 輝 南 組 長 表 示 ， 於 上 週 一 （ 十 八 日 ） 開 始 上 路 的 捷 運 接 駁 公 車 ， 其 中 與 淡 水 線 銜 接 的 「 紅 25」 、 「 紅 27」 路 公 車 ， 均 為 經 過 本 校 的 接 駁 車 ， 所 有 的 教 職 員 工 、 學 生 可 多 加 利 用 至 校 上 下 課 （ 班 ） ， 亦 可 減 少 學 校 周 圍 不 好 停 車 的 困 擾 。 
</w:t>
          <w:br/>
          <w:t>
</w:t>
          <w:br/>
          <w:t>經 過 本 校 的 兩 班 捷 運 接 駁 公 車 ， 其 中 「 紅 27」 路 為 原 指 南 客 運 淡 水 — 淡 江 大 學 站 公 車 ， 行 經 路 線 為 「 捷 運 淡 水 站 — 中 正 東 路 — 中 山 路 — 中 山 北 路 — 大 忠 街 — 淡 江 大 學 折 返 」 ， 行 車 間 隔 為 尖 峰 15分 、 離 峰 30分 。 「 紅 25」 路 接 駁 公 車 ， 將 配 合 淡 水 鎮 公 所 解 決 學 府 路 與 大 忠 街 兩 側 機 車 停 放 問 題 後 通 車 上 路 。 該 路 公 車 行 經 路 線 為 「 捷 運 淡 水 站 — 學 府 路 — 大 忠 街 — 北 新 路 — 中 山 北 路 — 新 興 街 — 新 春 街 — 新 民 街 — 新 生 街 — 中 山 路 — 淡 水 捷 運 站 。 」 行 車 間 隔 為 尖 峰 10分 、 離 峰 20分 。</w:t>
          <w:br/>
        </w:r>
      </w:r>
    </w:p>
  </w:body>
</w:document>
</file>