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fe3284df6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掛 號 信 件 包 裹 收 發 室 領 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收 發 室 呼 籲 全 校 各 系 及 社 團 同 學 ， 凡 有 掛 號 信 件 及 包 裹 等 郵 件 ， 該 室 均 將 郵 件 通 知 單 張 貼 於 社 團 辦 公 室 內 （ 文 學 院 後 面 鐵 皮 屋 ） 。 請 各 系 及 社 團 負 責 人 儘 快 前 往 領 取 ， 以 免 耽 誤 掛 號 時 效 ， 影 響 個 人 權 益 。</w:t>
          <w:br/>
        </w:r>
      </w:r>
    </w:p>
  </w:body>
</w:document>
</file>