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448dc14fb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籃 球 場 假 日 開 放 至 晚 上 九 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好 期 待 ！ 假 日 球 場 何 日 開 燈 ？ 多 位 同 學 在 蛋 捲 廣 場 BBS站 上 提 出 疑 問 表 示 ， 聽 說 校 長 答 應 過 假 日 球 場 要 開 燈 ， 怎 麼 都 好 像 沒 有 實 施 ？ 
</w:t>
          <w:br/>
          <w:t>
</w:t>
          <w:br/>
          <w:t>為 此 ， 總 務 處 提 出 答 覆 ， 為 服 務 同 學 ， 除 了 時 逢 期 中 考 、 期 末 考 、 春 假 、 寒 暑 假 球 場 夜 間 不 開 放 之 外 ， 自 四 月 二 十 四 日 起 ， 將 在 每 星 期 六 、 日 開 放 第 一 、 二 籃 球 場 及 照 明 設 備 至 晚 上 九 時 ， 供 同 學 使 用 。</w:t>
          <w:br/>
        </w:r>
      </w:r>
    </w:p>
  </w:body>
</w:document>
</file>