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00617380446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 團 隊 創 造 工 作 成 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為 因 應 大 學 市 場 進 入 了 戰 國 時 代 ， 校 長 於 日 前 正 式 發 函 全 校 各 一 、 二 級 單 位 ， 在 跨 入 新 世 紀 的 前 夕 ， 應 即 組 成 曲 線 委 員 會 以 持 續 改 進 現 狀 並 創 造 新 未 來 。 
</w:t>
          <w:br/>
          <w:t>
</w:t>
          <w:br/>
          <w:t>校 長 張 紘 炬 表 示 ， 在 這 跨 世 紀 的 幾 年 當 中 ， 我 國 大 學 市 場 會 因 供 需 的 距 離 拉 近 和 政 策 鬆 綁 而 進 入 激 烈 競 爭 的 時 代 ， 同 時 ， 社 會 上 對 大 學 的 要 求 與 干 預 日 漸 嚴 厲 ， 加 上 新 世 代 人 類 的 不 同 思 維 模 式 、 新 價 值 觀 和 新 需 求 等 因 素 ， 都 驅 使 大 學 除 了 要 持 續 改 進 現 狀 （ 第 一 曲 線 ） 外 ， 還 要 正 確 地 創 新 未 來 （ 第 二 曲 線 ） ， 才 能 永 續 成 長 。 
</w:t>
          <w:br/>
          <w:t>
</w:t>
          <w:br/>
          <w:t>校 長 並 指 示 由 校 、 一 級 單 位 、 系 （ 所 ） 為 單 位 ， 以 團 隊 創 造 曲 線 的 工 作 ， 由 適 合 改 進 現 狀 的 同 仁 組 成 第 一 曲 線 委 員 會 以 及 適 合 創 造 新 未 來 的 同 仁 組 成 第 二 曲 線 委 員 會 。 
</w:t>
          <w:br/>
          <w:t>
</w:t>
          <w:br/>
          <w:t>系 （ 所 ） 曲 線 委 員 會 討 論 結 果 須 列 入 系 （ 所 ） 務 會 議 報 告 ， 並 由 系 （ 所 ） 再 提 至 所 屬 院 曲 線 委 員 會 ， 其 他 一 級 單 位 亦 比 照 院 曲 線 委 員 會 辦 理 。 校 曲 線 委 員 會 之 討 論 結 果 則 供 校 長 參 考 ， 以 作 為 指 示 各 單 位 執 行 或 討 論 政 策 的 依 據 。</w:t>
          <w:br/>
        </w:r>
      </w:r>
    </w:p>
  </w:body>
</w:document>
</file>