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eb570feca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惠 珠 常 跑 中 南 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七 十 七 年 西 語 系 畢 業 校 友 陳 惠 珠 ， 現 任 職 於 建 來 貿 易 公 司 ， 擔 任 資 深 業 務 的 工 作 已 屆 滿 十 年 ， 常 至 中 南 美 洲 考 察 業 務 。 她 呼 籲 學 弟 妹 不 要 放 棄 西 班 牙 文 ， 由 於 本 國 與 許 多 拉 丁 美 洲 國 家 有 實 質 外 交 關 係 ， 若 不 繼 續 留 學 深 造 ， 也 可 考 外 交 、 新 聞 從 業 或 國 際 商 務 人 員 的 特 考 ， 甚 至 在 私 人 貿 易 公 司 也 會 有 很 好 的 發 展 。 （ 沈 秀 珍 ）</w:t>
          <w:br/>
        </w:r>
      </w:r>
    </w:p>
  </w:body>
</w:document>
</file>