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b687130f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來 裕 隆 的 人 必 須 有 幹 勁 、 有 創 意 。 （ 裕 隆 副 總 經 理 剛 轉 任 華 擎 公 司 總 經 理 林 茂 寅 ）</w:t>
          <w:br/>
        </w:r>
      </w:r>
    </w:p>
  </w:body>
</w:document>
</file>