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ff23daadc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傳 系 開 放 外 系 選 修 輔 系 、 雙 主 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資 訊 傳 播 學 系 將 自 下 學 年 度 開 放 外 系 生 選 讀 為 輔 系 或 雙 主 修 。 凡 對 資 訊 傳 播 有 興 趣 者 ， 必 須 符 合 本 校 輔 修 、 雙 主 修 規 定 條 件 ， 且 曾 修 習 英 文 及 資 訊 概 論 ， 該 兩 科 成 績 達 七 十 分 以 上 的 同 學 ， 皆 可 提 出 申 請 。 而 大 傳 系 則 因 專 業 考 量 ， 仍 然 不 接 受 申 請 。 
</w:t>
          <w:br/>
          <w:t>
</w:t>
          <w:br/>
          <w:t>有 關 資 傳 系 輔 系 及 雙 主 修 的 申 請 標 準 及 審 查 辦 法 已 在 本 學 期 的 教 務 會 議 中 決 議 通 過 。 申 請 資 格 將 依 學 校 的 輔 系 或 雙 主 修 之 規 定 ， 上 學 期 必 須 修 滿 至 少 十 六 學 分 及 學 業 平 均 成 績 在 七 十 五 分 以 上 。 另 外 ， 也 要 求 曾 修 習 英 文 及 資 訊 概 論 ， 且 兩 科 成 績 達 七 十 分 以 上 。 
</w:t>
          <w:br/>
          <w:t>
</w:t>
          <w:br/>
          <w:t>申 請 的 學 生 需 同 時 準 備 歷 年 成 績 單 及 內 含 選 讀 輔 系 動 機 的 自 傳 。 資 傳 系 也 將 安 排 書 面 資 料 審 查 的 初 試 及 複 試 （ 面 試 ） ， 各 占 總 分 一 百 分 。</w:t>
          <w:br/>
        </w:r>
      </w:r>
    </w:p>
  </w:body>
</w:document>
</file>