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9f5282b87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淑 君 熱 心 家 鄉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英 文 系 二 年 級 張 淑 君 一 向 熱 心 家 鄉 事 ， 她 認 為 ， 身 為 美 濃 人 應 該 多 為 家 鄉 付 出 一 點 心 力 。 當 最 近 聽 說 政 府 將 於 美 濃 興 建 水 庫 ， 她 憂 心 會 造 成 自 然 環 境 的 破 壞 ， 因 此 儘 管 上 月 十 八 日 當 天 是 期 中 考 週 ， 她 仍 與 美 濃 大 專 生 後 援 會 的 夥 伴 們 一 起 到 立 法 院 陳 情 。 她 說 ， 「 期 中 考 可 以 重 來 ， 自 然 環 境 不 能 重 來 。 」 （ 洪 萱 珮 ）</w:t>
          <w:br/>
        </w:r>
      </w:r>
    </w:p>
  </w:body>
</w:document>
</file>