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463084e5c43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桂冠詩文創作賽徵稿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【記者劉孟慧報導】驚聲古典詩社舉辦第五屆桂冠詩人古典詩文創作大賽開始徵稿，由即日起至三十一日至中文系索取簡章。
</w:t>
          <w:br/>
          <w:t>
</w:t>
          <w:br/>
          <w:t>　為了發揚中國傳統文化，鼓勵同學們從事古典詩的創作，驚聲古典詩社於四年前開始舉辦每學年一次的古典詩文競賽，如今已堂堂邁入第五屆，前幾屆投稿者不僅止於中文系的學生。徵文分為七言絕句及七言律詩，七絕題目為荷花，而七律題目則為微雨，五月十三日頒獎，作品將印成詩刊發行，簡章請至L514中文系學會信箱索取。</w:t>
          <w:br/>
        </w:r>
      </w:r>
    </w:p>
  </w:body>
</w:document>
</file>