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2c2edf3244c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人 格 穩 定 性 最 重 要 。 （ 中 租 企 業 人 力 資 源 處 處 長 馬 玉 環 ）</w:t>
          <w:br/>
        </w:r>
      </w:r>
    </w:p>
  </w:body>
</w:document>
</file>