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e400c323143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在商館正門前方，披著翠綠色澤的草皮、陽光下發亮的岩石與潺潺流動的瀑布，幾隻鯉魚在池塘中悠閒游動，常有家長帶孩童到這兒看魚、玩樂，同學們在這裡拍照、約見。這裡是淡江學生下課歇腳、談話休憩的焦點─「福園」。在往年，許多壽星在生日當天，會被眾好友架到這裡、丟下池塘，形成淡江「丟福園」的傳統，一身濕淋淋的池水、伴隨著腥味和笑聲，常成為許多人大學生涯難忘的回憶。但在兩年前，學校考量到學生安全，特訂立校規禁止「入池」，違者記申誡一次，這項「丟福園」的傳統，也就漸漸只能靠口耳相傳，流傳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c92d53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e4611fad-b281-4ae9-ad16-afd36afc5754.jpg"/>
                      <pic:cNvPicPr/>
                    </pic:nvPicPr>
                    <pic:blipFill>
                      <a:blip xmlns:r="http://schemas.openxmlformats.org/officeDocument/2006/relationships" r:embed="Ra4af27c0dff542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af27c0dff5420a" /></Relationships>
</file>