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392b71ea414e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579 期</w:t>
        </w:r>
      </w:r>
    </w:p>
    <w:p>
      <w:pPr>
        <w:jc w:val="center"/>
      </w:pPr>
      <w:r>
        <w:r>
          <w:rPr>
            <w:rFonts w:ascii="Segoe UI" w:hAnsi="Segoe UI" w:eastAsia="Segoe UI"/>
            <w:sz w:val="32"/>
            <w:color w:val="000000"/>
            <w:b/>
          </w:rPr>
          <w:t>游泳館</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本校設備一流的紹謨紀念游泳館會讓每位喜愛游泳的人有如置身天堂。該館採辦證刷卡進出，游泳證學生一學期收費五百元。
</w:t>
          <w:br/>
          <w:t>　一進入游泳館內，金黃燈光下是一面面嶄新乾淨的梳妝台座椅，並有吹風機、鞋櫃、置物鎖櫃、更衣間、乾濕分離衛浴設備等設施。
</w:t>
          <w:br/>
          <w:t>　游泳池設計於二樓，一整排落地窗外的日光讓池水閃閃發亮、池底是水亮的碧藍磚，落地窗前放著數張白色咖啡座椅，供游泳之餘休憩聊天使用，游累了坐在椅上，曬曬暖陽、看看風景也是不錯的享受。游泳池水質清澈，並有快速水道、殘障人士入池設計、全天候救生員與冬季溫水游泳池。</w:t>
          <w:br/>
        </w:r>
      </w:r>
    </w:p>
    <w:p>
      <w:pPr>
        <w:jc w:val="center"/>
      </w:pPr>
      <w:r>
        <w:r>
          <w:drawing>
            <wp:inline xmlns:wp14="http://schemas.microsoft.com/office/word/2010/wordprocessingDrawing" xmlns:wp="http://schemas.openxmlformats.org/drawingml/2006/wordprocessingDrawing" distT="0" distB="0" distL="0" distR="0" wp14:editId="50D07946">
              <wp:extent cx="1219200" cy="914400"/>
              <wp:effectExtent l="0" t="0" r="0" b="0"/>
              <wp:docPr id="1" name="IMG_430015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9/m\510fbeb0-b5d4-4e82-9ac3-3c5509005f40.jpg"/>
                      <pic:cNvPicPr/>
                    </pic:nvPicPr>
                    <pic:blipFill>
                      <a:blip xmlns:r="http://schemas.openxmlformats.org/officeDocument/2006/relationships" r:embed="R634b2e0e72ec4586" cstate="print">
                        <a:extLst>
                          <a:ext uri="{28A0092B-C50C-407E-A947-70E740481C1C}"/>
                        </a:extLst>
                      </a:blip>
                      <a:stretch>
                        <a:fillRect/>
                      </a:stretch>
                    </pic:blipFill>
                    <pic:spPr>
                      <a:xfrm>
                        <a:off x="0" y="0"/>
                        <a:ext cx="1219200" cy="9144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219200" cy="914400"/>
              <wp:effectExtent l="0" t="0" r="0" b="0"/>
              <wp:docPr id="1" name="IMG_0a02b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9/m\4c268ec0-d4ac-439b-bbf2-f7d3ac6334cc.jpg"/>
                      <pic:cNvPicPr/>
                    </pic:nvPicPr>
                    <pic:blipFill>
                      <a:blip xmlns:r="http://schemas.openxmlformats.org/officeDocument/2006/relationships" r:embed="R46599ba4b13c40cf" cstate="print">
                        <a:extLst>
                          <a:ext uri="{28A0092B-C50C-407E-A947-70E740481C1C}"/>
                        </a:extLst>
                      </a:blip>
                      <a:stretch>
                        <a:fillRect/>
                      </a:stretch>
                    </pic:blipFill>
                    <pic:spPr>
                      <a:xfrm>
                        <a:off x="0" y="0"/>
                        <a:ext cx="1219200" cy="914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4b2e0e72ec4586" /><Relationship Type="http://schemas.openxmlformats.org/officeDocument/2006/relationships/image" Target="/media/image2.bin" Id="R46599ba4b13c40cf" /></Relationships>
</file>