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72c08922f4b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基 金 投 資 股 市 暫 不 考 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可 能 將 校 務 基 金 投 資 股 市 ？ 對 於 教 育 部 開 放 大 專 院 校 可 將 校 務 基 金 的 二 分 之 一 投 資 股 市 ， 有 助 彈 性 運 用 校 務 基 金 ， 校 長 張 紘 炬 表 示 ， 由 於 其 配 套 措 施 對 私 校 相 當 不 利 ， 本 校 將 視 狀 況 再 考 慮 。 
</w:t>
          <w:br/>
          <w:t>
</w:t>
          <w:br/>
          <w:t>目 前 教 育 部 對 此 的 作 法 是 校 務 基 金 的 二 分 之 一 可 投 資 股 市 、 有 價 證 券 、 購 買 基 金 等 ， 從 事 多 元 化 理 財 ， 增 加 學 校 彈 性 運 用 經 費 的 空 間 ， 這 項 方 案 已 獲 行 政 院 同 意 ， 預 計 這 學 年 可 公 布 實 施 。 
</w:t>
          <w:br/>
          <w:t>
</w:t>
          <w:br/>
          <w:t>張 紘 炬 校 長 表 示 ， 教 育 部 是 同 意 開 放 運 用 基 金 ， 但 要 求 若 虧 損 ， 由 董 事 會 補 足 ， 目 前 各 個 私 校 尚 未 決 定 是 否 進 行 這 項 計 畫 ， 本 校 因 要 開 發 蘭 陽 校 園 及 許 多 重 大 建 設 ， 現 在 股 市 也 不 景 氣 ， 貿 然 實 施 有 其 困 難 。 
</w:t>
          <w:br/>
          <w:t>
</w:t>
          <w:br/>
          <w:t>校 長 說 明 ， 當 然 教 育 部 設 此 政 策 是 好 意 ， 對 很 多 國 立 大 學 來 說 ， 運 用 得 當 ， 可 增 加 收 入 ， 但 若 虧 損 ， 也 是 公 家 拿 錢 補 足 ， 私 校 要 求 董 事 會 補 足 ， 對 私 校 而 言 是 不 利 ， 目 前 私 校 協 進 會 將 此 建 議 帶 回 研 議 。 張 校 長 說 ， 未 來 不 排 除 在 以 安 全 、 可 靠 的 原 則 下 ， 靈 活 運 用 資 金 ， 成 為 校 園 建 設 助 力 。</w:t>
          <w:br/>
        </w:r>
      </w:r>
    </w:p>
  </w:body>
</w:document>
</file>