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fbb2a75c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要 有 必 勝 的 決 心 。 業 績 不 好 但 能 團 隊 合 作 的 是 可 造 之 材 ;但 業 績 好 而 不 能 團 隊 合 作 的 是 組 織 之 癌 。 （ IBM人 力 資 源 部 副 總 經 理 鄺 懋 功 ）</w:t>
          <w:br/>
        </w:r>
      </w:r>
    </w:p>
  </w:body>
</w:document>
</file>