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ce0ea38c443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 業 人 求 才 錦 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企業求才錦囊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 要 有 服 務 的 理 念 。 如 果 不 能 隨 時 學 習 、 更 新 資 訊 ， 過 去 的 專 業 知 識 ， 充 其 量 只 是 經 驗 ， 一 不 小 心 就 會 變 成 舊 聞 。 （ 大 葉 高 島 屋 採 用 教 育 課 長 李 惠 滿 ）</w:t>
          <w:br/>
        </w:r>
      </w:r>
    </w:p>
  </w:body>
</w:document>
</file>