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606cb953a43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丘 瑞 玲 二 級 灼 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總 務 處 秘 書 丘 瑞 玲 上 週 二 在 觀 海 堂 吃 火 鍋 時 ， 因 酒 精 燈 突 然 竄 燒 ， 不 慎 灼 傷 臉 頰 ， 經 醫 生 檢 驗 ， 確 定 是 二 級 灼 傷 ， 現 在 家 休 養 。 丘 瑞 玲 在 校 人 緣 好 ， 已 有 多 批 同 仁 前 往 慰 問 ， 因 她 生 性 樂 觀 ， 遭 此 變 故 仍 相 當 堅 強 。 （ 宜 萍 ）</w:t>
          <w:br/>
        </w:r>
      </w:r>
    </w:p>
  </w:body>
</w:document>
</file>