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d85f5b6064a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杜 哲 民 計 劃 赴 英 攻 博 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八 十 三 年 數 學 系 校 友 杜 哲 民 ， 現 任 職 於 宏 碁 集 團 財 務 部 ， 由 於 他 曾 在 英 國 曼 徹 斯 特 留 學 ， 對 歐 盟 的 市 場 頗 有 了 解 ， 因 此 公 司 常 派 他 前 往 歐 美 各 地 開 會 洽 商 。 他 表 示 擁 有 流 利 的 外 語 能 力 與 專 業 的 知 識 是 當 初 他 得 以 在 競 爭 激 烈 的 電 腦 公 司 獲 任 的 重 要 因 素 。 而 他 也 計 劃 在 明 年 能 有 機 會 重 回 英 國 進 修 ， 繼 續 攻 讀 博 士 學 位 。 （ 杜 哲 聖 ）</w:t>
          <w:br/>
        </w:r>
      </w:r>
    </w:p>
  </w:body>
</w:document>
</file>