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50cc40af649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 訊 化 徵 文 即 日 起 收 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為 配 合 本 校 三 化 政 策 具 體 實 施 成 果 ， 本 校 首 度 舉 行 「 資 訊 化 」 徵 文 比 賽 ， 歡 迎 有 興 趣 的 同 學 踴 躍 參 加 ， 下 月 二 十 五 日 截 止 收 件 ， 十 二 月 十 日 公 布 得 獎 名 單 。 
</w:t>
          <w:br/>
          <w:t>
</w:t>
          <w:br/>
          <w:t>據 主 辦 的 資 訊 中 心 網 路 組 組 長 方 鄒 昭 聰 表 示 ， 為 因 應 本 校 資 訊 化 及 政 府 推 廣 全 民 上 網 運 動 ， 為 本 校 多 年 來 推 動 三 化 政 策 做 見 證 。 
</w:t>
          <w:br/>
          <w:t>
</w:t>
          <w:br/>
          <w:t>欲 參 加 徵 文 的 同 學 ， 請 以 「 淡 江 大 學 的 資 訊 化 與 網 際 網 路 」 為 題 ， 寫 下 在 INTERNET與 本 校 三 化 政 策 有 關 的 心 得 或 構 想 ， 以 五 千 字 為 限 ， 一 律 用 Word6.0以 上 、 新 標 楷 14點 字 體 繕 打 ， 希 望 讓 同 學 及 早 準 備 。 
</w:t>
          <w:br/>
          <w:t>
</w:t>
          <w:br/>
          <w:t>網 路 組 表 示 ， 該 活 動 獎 金 優 厚 ， 第 一 名 獎 金 新 臺 幣 二 萬 元 ， 第 二 名 一 萬 五 千 元 ， 第 三 名 一 萬 元 ， 並 由 本 校 五 名 教 師 組 成 評 審 委 員 加 以 評 定 。</w:t>
          <w:br/>
        </w:r>
      </w:r>
    </w:p>
  </w:body>
</w:document>
</file>