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0ba649c7bf49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促 進 教 育 行 政 業 務 革 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曹 舒 恬 報 導 】 教 育 部 為 鼓 勵 所 屬 機 關 學 校 及 私 立 大 專 院 校 同 仁 研 究 發 展 ， 促 進 教 育 行 政 業 務 革 新 ， 解 決 實 際 教 育 問 題 ， 特 舉 辦 研 究 計 畫 徵 文 ， 對 象 為 所 屬 機 關 學 校 及 私 立 大 專 院 校 行 政 人 員 （ 含 退 休 人 員 ， 但 不 包 括 專 任 教 師 、 助 教 、 研 究 人 員 、 約 聘 僱 人 員 等 ） ， 得 獎 者 並 可 受 頒 獎 金 及 獎 狀 以 資 鼓 勵 。 
</w:t>
          <w:br/>
          <w:t>
</w:t>
          <w:br/>
          <w:t>作 品 題 目 由 參 賽 者 自 訂 ， 內 容 針 對 教 育 行 政 提 出 具 體 有 效 之 創 新 意 見 ， 或 對 現 存 教 育 行 政 問 題 提 出 可 行 之 解 決 方 案 ， 字 數 以 三 千 字 以 上 、 三 萬 字 以 下 為 原 則 ， 文 稿 請 以 六 百 字 有 格 稿 紙 書 寫 或 以 電 腦 繕 打 。 教 育 部 將 聘 請 教 育 行 政 專 家 學 者 擔 任 評 審 委 員 ， 評 審 標 準 以 可 行 性 為 最 重 ， 依 次 為 創 新 性 、 效 益 性 及 文 辭 結 構 。 評 審 結 果 將 選 出 優 等 獎 一 名 頒 發 五 萬 元 獎 金 ， 甲 等 獎 一 至 二 名 ， 頒 發 獎 金 三 萬 元 ， 乙 等 獎 五 至 十 名 ， 頒 發 獎 金 兩 萬 元 ， 並 選 出 佳 作 若 干 名 ， 頒 給 獎 金 一 萬 元 ， 以 上 除 獎 金 外 並 頒 發 獎 牌 及 獎 狀 以 資 紀 念 ， 歡 迎 有 興 趣 的 本 校 教 職 同 仁 踴 躍 參 加 ， 相 關 問 題 請 洽 （ 02） 23565937韓 繡 如 小 姐 。</w:t>
          <w:br/>
        </w:r>
      </w:r>
    </w:p>
  </w:body>
</w:document>
</file>