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e8e3fed904b1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羅 運 治 遊 學 一 年 收 穫 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歷 史 系 教 授 羅 運 治 多 年 來 均 擔 任 學 校 行 政 職 務 ， 去 年 申 請 休 假 一 年 獲 准 ， 他 利 用 這 一 年 前 往 美 國 、 加 拿 大 、 大 陸 等 地 ， 一 邊 旅 遊 、 一 邊 尋 找 上 課 材 料 ， 並 順 道 進 行 學 術 交 流 活 動 。 他 表 示 ， 到 姐 妹 校 加 拿 大 布 蘭 登 大 學 拜 會 ， 並 與 該 校 校 長 聚 餐 ； 尤 其 在 美 國 南 佛 羅 里 達 大 學 圖 書 館 上 網 ， 還 看 到 本 校 歷 史 系 主 任 周 宗 賢 手 摸 古 蹟 的 照 片 ， 令 他 印 象 深 刻 。 （ 宜 萍 ）</w:t>
          <w:br/>
        </w:r>
      </w:r>
    </w:p>
  </w:body>
</w:document>
</file>