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cf38700e648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 政 電 腦 化 程 度 相 當 徹 底　☉ 教 務 處 徐 錠 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 、 拜 訪 的 各 大 學 行 政 業 務 電 腦 化 程 度 相 當 徹 底 ， 行 政 效 率 高 。 筆 記 型 電 腦 已 大 量 使 用 在 辦 公 及 教 學 上 ， 可 增 加 辦 公 空 間 及 教 學 效 果 ， 本 校 未 來 亦 宜 朝 此 方 向 努 力 。 
</w:t>
          <w:br/>
          <w:t>
</w:t>
          <w:br/>
          <w:t>二 、 早 稻 田 大 學 在 校 本 部 設 有 教 務 部 ， 負 責 教 務 工 作 之 規 畫 與 整 體 之 業 務 ， 各 學 院 亦 設 有 教 務 行 政 單 位 ， 辦 理 各 學 院 的 教 務 業 務 。 近 畿 大 學 之 教 務 業 務 則 完 全 分 散 在 各 學 院 內 辦 理 ， 學 校 沒 有 另 設 教 務 部 之 組 織 ， 而 由 大 學 事 務 部 局 兼 管 。 東 海 大 學 則 整 合 教 務 部 與 學 生 部 成 立 教 學 部 ， 下 設 教 務 課 各 分 室 負 責 不 同 學 院 的 教 務 業 務 。 三 者 皆 有 其 特 色 可 資 本 校 未 來 設 立 蘭 陽 校 園 時 教 務 行 政 組 織 之 借 鏡 。 
</w:t>
          <w:br/>
          <w:t>
</w:t>
          <w:br/>
          <w:t>三 、 各 校 多 媒 體 教 室 設 備 良 好 ， 教 學 設 備 資 訊 化 程 度 高 ， 也 大 都 設 有 「 筆 記 型 電 腦 專 用 之 多 媒 體 教 室 」 ， 值 得 我 們 參 考 學 習 。 
</w:t>
          <w:br/>
          <w:t>
</w:t>
          <w:br/>
          <w:t>四 、 各 校 少 數 熱 門 學 系 均 設 有 第 二 部 （ 夜 間 部 ） ， 提 供 正 規 生 就 讀 ， 本 校 亦 可 對 有 市 場 學 系 做 設 立 第 二 部 （ 併 入 日 大 聯 招 ， 招 生 簡 章 上 註 明 上 課 時 間 即 可 ） 之 考 量 。 
</w:t>
          <w:br/>
          <w:t>
</w:t>
          <w:br/>
          <w:t>五 、 由 於 日 本 就 讀 大 學 人 口 越 來 越 少 ， 因 應 未 來 可 能 面 臨 招 生 不 足 、 學 生 減 少 的 衝 擊 ， 東 海 大 學 已 開 始 採 取 職 員 退 休 不 補 之 精 簡 人 事 策 略 。 
</w:t>
          <w:br/>
          <w:t>
</w:t>
          <w:br/>
          <w:t>六 、 各 校 大 班 教 學 均 相 當 普 遍 ， 100人 以 上 之 大 班 課 程 佔 半 數 ， 亦 不 乏 200﹏ 300人 之 課 程 ， 甚 至 有 高 達 600人 之 課 程 與 教 室 ， 值 得 我 們 未 來 建 設 教 室 時 之 參 考 。</w:t>
          <w:br/>
        </w:r>
      </w:r>
    </w:p>
  </w:body>
</w:document>
</file>