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f3c7e234674c1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566 期</w:t>
        </w:r>
      </w:r>
    </w:p>
    <w:p>
      <w:pPr>
        <w:jc w:val="center"/>
      </w:pPr>
      <w:r>
        <w:r>
          <w:rPr>
            <w:rFonts w:ascii="Segoe UI" w:hAnsi="Segoe UI" w:eastAsia="Segoe UI"/>
            <w:sz w:val="32"/>
            <w:color w:val="000000"/>
            <w:b/>
          </w:rPr>
          <w:t>37 FACULTY MEMBERS TO BE HONORED BY TKU OUTSTANDING TUTOR AWARDS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university announced last week a list of tutors who have won this year’s Outstanding Tutor Awards. The list includes Yang Yu-mei, an associate professor at the History Department, and 36 other teachers from various colleges and departments. The President, Chang Horng-jinh will present them with pure gold medals on April 13 at the Meeting for Student Affairs and Counseling Staff. 
</w:t>
          <w:br/>
          <w:t>
</w:t>
          <w:br/>
          <w:t>The organizer of these Awards, the Office of Student Affairs (OSA), explains that every year these outstanding tutors are recommended by each college and bases its decision on these following criteria: The frequency and quality of open communication between tutors and the students in their care; success in providing counseling in individual cases and positive feedback from the students. The significance of such awards, according to OSA, is to emphasize the importance of providing a quality pastoral care system to students. The OSA will extend this system by assigning two tutors to each freshman class instead of one as it has been done to date. 
</w:t>
          <w:br/>
          <w:t>
</w:t>
          <w:br/>
          <w:t>The following stories told by the students capture the essence of what it takes to be the outstanding tutors this year. For example, the students of Kao Dung-lian, an associate professor of the Department of Insurance commented that he delivers clear lessons, prepares detailed handouts and uses multimedia to enhance the liveliness of his teaching. Furthermore, he is always open and forth coming to whoever approaches him for advice, be it about studies such as attaining insurance-related licenses as soon as possible, or personal life such as emotional issues. Consequently, students trust him enough to come for advice without hesitation. 
</w:t>
          <w:br/>
          <w:t>
</w:t>
          <w:br/>
          <w:t>Professor Tsai Hsin-fu of the Department of Accounting, on the other hand, channels his interactions with his students to cultivate a team spirit and a healthy mental and physical life style. Hence, he ensures that he hosts interesting group activities for his students so that they will all attend gladly. Similarly, he pays great attention to their safety and personal health, so he constantly reminds them of the importance of following traffic law and the danger of smoking. He also makes sure that he serves as a good example to them in this regard. 
</w:t>
          <w:br/>
          <w:t>
</w:t>
          <w:br/>
          <w:t>It goes without saying that some tutors are considered outstanding as they present some form of a ‘parent figure’. ‘Papa Chen’, a nickname for Chen Ching-fang, an associate professor of the Department of Educational Technology, is a typical example. He won this endearment through taking his students to countless picnics, hiking trips and barbecues during their holidays. Of course, as a teacher, he is dedicated. He often inspires students’ learning through multifaceted teaching methods such as optimizing the use of multimedia classroom. The praises he receives from his students can be best summed up as “dedicated, conscientious, liberal, and yet always professional with great principle”</w:t>
          <w:br/>
        </w:r>
      </w:r>
    </w:p>
  </w:body>
</w:document>
</file>