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60b9d30b434f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579 期</w:t>
        </w:r>
      </w:r>
    </w:p>
    <w:p>
      <w:pPr>
        <w:jc w:val="center"/>
      </w:pPr>
      <w:r>
        <w:r>
          <w:rPr>
            <w:rFonts w:ascii="Segoe UI" w:hAnsi="Segoe UI" w:eastAsia="Segoe UI"/>
            <w:sz w:val="32"/>
            <w:color w:val="000000"/>
            <w:b/>
          </w:rPr>
          <w:t>152 JUNIORS TO STUDY ABROAD FOR THE 2004-2005 ACDEMIC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flag-presentation ceremony for junior abroad students was held on August 18, 2004. In addition to the majority of students from the College of Foreign Languages and Literature, there are students from Colleges of Management ,Business, and College of Technology, and add up to totally 152 students. 
</w:t>
          <w:br/>
          <w:t>
</w:t>
          <w:br/>
          <w:t>Students from Department of Japanese form the biggest group, with 46 members, who will go to study at Reitaku University, Josai University, Josai International University, and Kyoto Tachibana Women's University. 27 students from English Department will attend Indiana University of Pennsylvania, Winona State University, Minnesota, and Brandon University, Canada. The other departments of the College of Foreign Languages and Literature arrange their students to only one co-operated university in Europe. Spanish Department students will go to Navarra University, Spain. French Department students will join in the program of the Franche-comte University, France. German Department students will attend courses at Bonn University. Russian Department students will attend St. Petersburg State University in Russia. 
</w:t>
          <w:br/>
          <w:t>
</w:t>
          <w:br/>
          <w:t>There are more students of non-foreign languages major joining in this junior abroad program, including students of Dept. of Business Administration , and of Dept. of Economics (to Winona State University), and one student of Dept. of Transportation Management (to Reitaku University). Students of Dept. of Practical Japanese, College of Technology also attend the flag-presentation ceremony.
</w:t>
          <w:br/>
          <w:t>
</w:t>
          <w:br/>
          <w:t>The ceremony was hosted by Dr. Flora C.I. Chang, President of TKU. Dr. Clement C.P. Chang, Founder of Tamkang University presented the flags and encouraged the student to enjoy their study while staying abroad. Scholarships will be given to awarded students in this ceremony. Student representatives who attended the program last year and those who do this year were invited to talk about their experience and excitement.  
</w:t>
          <w:br/>
          <w:t>
</w:t>
          <w:br/>
          <w:t>In addition to the students’ parents and TKU teachers, officials of foreign affairs were invited to the ceremony, including Ms.石井智惠子, Director of Interchange Association(Japan), Taipei Office, Mr. Helmut Lueders, Vice-Director of Deutschen Institut Taipei, and Mr. Georgii Zinoviev, repesentative of Moscow-Taipei Economic And Cultural Coordination Commission.</w:t>
          <w:br/>
        </w:r>
      </w:r>
    </w:p>
  </w:body>
</w:document>
</file>