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edf7d687c145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ISO INTERNAL ENVIRONMENTAL INSPECTION BEGINS TOMORROW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ISO internal environmental inspection for 2004 starts on March 23 and will last until Wednesday, next week. Areas of inspection include all TKU administrative units and the results of the inspection will serve as a reference for future monitoring and improvement. The organizer of this inspection, Hung Ching-jen, who is also the Dean of General Affairs wishes to use this occasion to better prepare Tamkang for the forthcoming ISO 14001 Inspection in October, thus calls for unconditional cooperation from all units involved. 
</w:t>
          <w:br/>
          <w:t>
</w:t>
          <w:br/>
          <w:t>After passing the same inspection last year, TKU saw the benefits of executing regular internal inspection in moving more efficiently toward the goals of completing projects set out for environmental and hygienic enhancement. The decision of having two internal inspections this year is a result of such a realization. Dean Hung points out that the inspection will examine the training progress of each unit, the understanding these units have toward environmental policy and the evaluation and assessment of their environment. If found insufficient in any of these above items, the units will be given a notification for immediate improvement and a follow-up check will occur one week later. The monitoring process will not stop until improvement has been carried out.</w:t>
          <w:br/>
        </w:r>
      </w:r>
    </w:p>
  </w:body>
</w:document>
</file>