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ae2a39ba05a944cb"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566 期</w:t>
        </w:r>
      </w:r>
    </w:p>
    <w:p>
      <w:pPr>
        <w:jc w:val="center"/>
      </w:pPr>
      <w:r>
        <w:r>
          <w:rPr>
            <w:rFonts w:ascii="Segoe UI" w:hAnsi="Segoe UI" w:eastAsia="Segoe UI"/>
            <w:sz w:val="32"/>
            <w:color w:val="000000"/>
            <w:b/>
          </w:rPr>
          <w:t>8177 PEOPLE ENROLLED FOR THE ENTRANCE EXAMINATION OF TKU GRADUATE INSTITUTES</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The enrollment for the entrance examination of TKU’s graduate institutes has ended. There are 8177 people registered competing for 690 places in 43 graduate institutes. The projected chance of entering is 8.65 percent. The exam is held on March 26 and 27, this Friday and Saturday on Tamsui campus; in addition, the examination for the in-service Master Programs is on Saturday, too. 
</w:t>
          <w:br/>
          <w:t>
</w:t>
          <w:br/>
          <w:t>From the number of people enrolled for this examination, it transpires that, in terms of colleges, the College of Management is the hottest, followed by the College of Business and College of Engineering. At least 23 of the institutes received hundreds of registrations. Among them, the Graduate Institute of Banking and Finance topped the list, attracting 1114 people, followed by the Institute of Business Administration, and Electrical Engineering receiving 543 and 533 registrations respectively. The fourth place is the Institute of Information Management with 521 registrations. The institutes in other colleges that have registrations in the hundreds are Mass Communication (333) and Educational Psychology and Counseling (219). The latter is in its second year of recruiting graduate students so it is very pleased with such a high number of enrollments. The chair of the Business Administration, Wang Chu-ching is also pleased with its 543 registrations despite it is nearly half from a thousand more in its first year. The lower number is due to the nearly impossible entering rate and minimum public exposure. 
</w:t>
          <w:br/>
          <w:t>
</w:t>
          <w:br/>
          <w:t>The Office of Academic Affairs points out that this year’s figure, 8 177, is indeed a slight drop from that of last year, which exceeded over 10,000 registrations. This discrepancy may have been contributed to by the change of examination dates. In previous years, TKU used to hold its examination ahead of other universities; however, this year there are five universities ahead of TKU that had their examination in the middle of March, whereas there are five other universities holding the examination on the same day as TKU. The latter include Taiwan Normal University, Kaohsiung University, Chung Yuan University, Chang Jung Christian University and Taiwan Sports and Physical Education University. 
</w:t>
          <w:br/>
          <w:t>
</w:t>
          <w:br/>
          <w:t>The chances of entering certainly depend on the number of students enrolling. Those that provide less than 5 percent of entering chance are 11 institutes, and yet, on the other hand, there are several institutes offering chances as high as over 50 per-cent. For instance, Russian and Latin American Studies did not receive the number they expected, so for those who have enrolled, the chance of entering is more than 50 percent. The Graduate Institute of American Studies, on the contrary, fares much better this year. For some reason, they witnessed a sudden increase of enrollment, which will lower their chance of entering to 16 percent, comparing with an easy 84 percent of last year. The other institutes that also saw an improvement are the Institutes of Information and Library Science—a jump from zero to five people enrolled between this year and last year. It is also worth noting that the Graduate Institute of Architecture in fact has a quota of two places reserved for Taiwanese aborigines, but there had only been one person who had showed interest until last week.</w:t>
          <w:br/>
        </w:r>
      </w:r>
    </w:p>
  </w:body>
</w:document>
</file>