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b169b8554eb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BINGO GAME AND AEROBICS ENLIVEN WOMEN STAFF’S ANNUAL MEETING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Association of Women Staff of Tamkang University held its fifth annual general meeting, attended by over two hundred staff, on Tuesday, March 9 in celebration of International Women’s Day. Besides the routine reports on the Association’s activities, there were “Good Feeling” aerobics and bingo games at the meeting: everyone got a prize and had a wonderful time. 
</w:t>
          <w:br/>
          <w:t>
</w:t>
          <w:br/>
          <w:t>The AWS holds a variety of events every semester for the benefit of its members. Ms. Li Lin, board member and coordinator of events, said that there would be a week-long event for members to experience swimming this semester and an exciting “beauty contest for moms” to celebrate Mother’s Day. 
</w:t>
          <w:br/>
          <w:t>
</w:t>
          <w:br/>
          <w:t>Ms. Tsai Hsin-lin of the Office of Physical Education led the fifteen-minute “Good Feeling” easy aerobics: the two hundred women staff did the exercises around lavender-scented candles. Professor Sung Mei-hua, Dean of the College of Foreign Languages and Literature, attended the meeting for the first time and said she enjoyed it very much. Ms. Ho Yi-ping, secretary in the College of Management, said, “An event like this brings people together, who otherwise might not meet because the campus is so large; the meeting also gives me a better idea about the AWS.” The highlight of the meeting was the bingo game, in which everybody won a prize. Dr. Flora C. I. Chang, Vice President for Administrative Affairs of TKU and President of the AWS, offered five copies of A Guide to Leadership for Women as bingo prizes. She reminded all the participants to develop their potential and the ability to lead.</w:t>
          <w:br/>
        </w:r>
      </w:r>
    </w:p>
  </w:body>
</w:document>
</file>