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871acb39d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張創辦人七十大壽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【本報訊】本校創辦人張建邦博士初逢七十大慶，校長及教職員代表180餘人，特於本月七
</w:t>
          <w:br/>
          <w:t>日在臺北市麗晶飯店設宴為其慶賀。
</w:t>
          <w:br/>
          <w:t>
</w:t>
          <w:br/>
          <w:t>林雲山校長在主持壽宴致祝詞表示，張創辦人自1950年起即投注在淡江大學的初創與經營
</w:t>
          <w:br/>
          <w:t>上，一生都貢獻給淡江，把淡江帶向日見隆盛的校譽，名聞中外，同仁們感念其貢獻和帶領，
</w:t>
          <w:br/>
          <w:t>故特在其壽辰時聚會向其祝賀。
</w:t>
          <w:br/>
          <w:t>
</w:t>
          <w:br/>
          <w:t>校長並代表大家呈獻壽禮，是一對「富貴雙魚」，出自影后楊惠珊琉璃工房的經典作品，為
</w:t>
          <w:br/>
          <w:t>一項限量產品，頗為珍貴。
</w:t>
          <w:br/>
          <w:t>
</w:t>
          <w:br/>
          <w:t>被同仁雅封為「富翁」的文學院長傅錫壬，代表與會與未克與會致祝賀之詞，他祝賀創辦人
</w:t>
          <w:br/>
          <w:t>「壽比春陽」，永遠溫暖它週遭之人的心。
</w:t>
          <w:br/>
          <w:t>
</w:t>
          <w:br/>
          <w:t>創辦人在切好壽糕後致謝詞，他笑著說，他一直以為自己才五十歲，想不到竟做「七十大壽」
</w:t>
          <w:br/>
          <w:t>了。因為惋謝不成，只好答應，好在淡江是一個大家庭，大家共聚一堂，也是一件非常快樂
</w:t>
          <w:br/>
          <w:t>的事，他及他的家人非常感謝大家。創辦人的生日是元宵佳節。
</w:t>
          <w:br/>
          <w:t>
</w:t>
          <w:br/>
          <w:t>七日參與壽宴者包括各學院院長及一二級行政主管，及服務資深的教職同仁。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80288"/>
              <wp:effectExtent l="0" t="0" r="0" b="0"/>
              <wp:docPr id="1" name="IMG_cb1e00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9/m\1fab2172-cbed-4144-8574-467a3e887d99.jpg"/>
                      <pic:cNvPicPr/>
                    </pic:nvPicPr>
                    <pic:blipFill>
                      <a:blip xmlns:r="http://schemas.openxmlformats.org/officeDocument/2006/relationships" r:embed="R3a59b786966948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59b786966948e1" /></Relationships>
</file>