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4ffa65bbb340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學生機車位重新規劃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由於五虎崗停車場改建為社團辦公室，原有的一千兩百個機車停車位，只剩第二停車場四一八個，明顯不敷使用，學校規劃商館後方的汽車位，改劃為七百個機車位應急，今日起供全校教職員生使用，教職員汽車位則減少近一百個。
</w:t>
          <w:br/>
          <w:t>
</w:t>
          <w:br/>
          <w:t>　因應機車停車位驟減的現況，學校曾積極接洽再租用鄰近松濤側門民間的八百坪土地，作為機車停車場，可惜未能如願。學校臨時應變將商館後方三十七個車位，規劃為機車位七百個，暫時解除機車族的危機，教職員停車位則縮減。
</w:t>
          <w:br/>
          <w:t>
</w:t>
          <w:br/>
          <w:t>　總務處交通及安全組組長梁光華表示，游泳館樓下的四十五個教師汽車位，暫借社團使用而取消，加上教育館前取消二十個車位，老師的車位一時縮水許多。學校非常重視這個問題，將繼續尋覓適合的地點，以解決車位不足的現況。不過在停車位還未補足之前，希望老師們能多多忍耐，儘量利用大眾運輸工具及學校接駁車。
</w:t>
          <w:br/>
          <w:t>
</w:t>
          <w:br/>
          <w:t>　此外，文館後方鐵皮屋拆除後，將全數作為學生汽車停車場，全校學生汽車位總數和上學期相同，共九十八個。
</w:t>
          <w:br/>
          <w:t>
</w:t>
          <w:br/>
          <w:t>　學校目前規劃學生機車停車場有靠近水源街的租地四一八個、大忠街九百個，加上水源街上、大學城、大田寮周邊的車位，還是不敷使用。為此，校長張紘炬於新生講習及新生暨家長座談會上，一再的要求同學：「沒有機車的同學，希望不要買機車；如果有機車，希望不要騎到學校來。」請同學能共體時艱。</w:t>
          <w:br/>
        </w:r>
      </w:r>
    </w:p>
  </w:body>
</w:document>
</file>