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e6c9e4226d431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 學 設 備 頻 失 竊 教 學 科 技 組 採 取 因 應 之 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頤 郁 報 導 】 本 校 教 學 科 技 組 為 因 應 近 來 設 置 於 教 室 內 之 教 學 設 備 失 竊 頻 仍 ， 已 於 日 前 將 配 置 在 部 份 教 室 之 桌 上 型 電 腦 撤 回 ， 改 以 筆 記 型 電 腦 服 務 各 授 課 老 師 。 
</w:t>
          <w:br/>
          <w:t>
</w:t>
          <w:br/>
          <w:t>撤 回 桌 上 型 電 腦 之 教 室 分 別 為 V101、 B711、 B712、 T505、 T112， 負 責 籌 畫 的 黃 維 綱 老 師 表 示 ， 由 於 這 些 教 室 的 電 腦 使 用 頻 率 較 少 ， 常 有 粉 筆 灰 飛 到 電 腦 螢 幕 上 ， 造 成 老 師 的 不 便 ， 再 加 上 電 腦 使 用 者 流 動 性 大 ， 電 腦 軟 體 系 統 常 有 中 毒 的 情 況 發 生 。 並 且 有 些 教 室 並 不 是 時 刻 都 上 鎖 ， 如 B712， 常 會 有 零 件 遺 失 的 狀 況 。 因 此 ， 軟 體 安 全 及 硬 體 管 理 是 這 項 辦 法 所 要 達 到 的 目 的 。 
</w:t>
          <w:br/>
          <w:t>
</w:t>
          <w:br/>
          <w:t>黃 老 師 表 示 ， 這 項 辦 法 尚 在 實 驗 階 段 ， 當 前 最 需 要 做 的 是 儘 快 添 齊 筆 記 型 電 腦 ， 以 提 供 老 師 上 課 所 需 ， 老 師 亦 可 自 行 攜 帶 電 腦 或 事 先 向 教 學 科 技 組 預 約 借 用 筆 記 型 電 腦 。 大 部 份 老 師 對 此 辦 法 都 頗 能 接 受 ， 黃 老 師 強 調 ， 畢 竟 管 理 是 互 相 的 ， 只 要 跟 老 師 事 先 溝 通 ， 相 信 此 辦 法 應 是 可 行 的 。</w:t>
          <w:br/>
        </w:r>
      </w:r>
    </w:p>
  </w:body>
</w:document>
</file>