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54ebd4561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 勵 教 育 行 政 研 究 發 展 教 部 舉 辦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教 育 部 獎 勵 教 育 行 政 研 究 發 展 作 業 ， 第 二 屆 研 究 發 展 作 品 自 即 日 起 至 十 一 月 三 十 日 止 收 件 ， 凡 行 政 人 員 （ 含 退 休 人 員 ） 皆 可 參 加 。 獎 勵 分 優 等 五 萬 元 整 、 甲 等 獎 參 萬 元 整 、 乙 等 獎 貳 萬 元 整 、 佳 作 獎 壹 萬 元 整 ， 並 頒 給 獎 牌 或 獎 狀 。 
</w:t>
          <w:br/>
          <w:t>
</w:t>
          <w:br/>
          <w:t>作 品 題 目 自 訂 ， 須 對 教 育 行 政 提 出 具 體 有 效 之 創 新 意 見 ， 並 對 現 存 教 育 行 政 問 題 可 提 出 解 決 辦 法 。 有 意 參 加 的 人 員 可 至 人 事 室 填 申 請 書 。</w:t>
          <w:br/>
        </w:r>
      </w:r>
    </w:p>
  </w:body>
</w:document>
</file>